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EDB" w:rsidRDefault="00B64EDB" w:rsidP="00B64EDB">
      <w:pPr>
        <w:pStyle w:val="Title"/>
        <w:rPr>
          <w:rFonts w:eastAsia="Times New Roman"/>
        </w:rPr>
      </w:pPr>
      <w:r>
        <w:rPr>
          <w:rFonts w:eastAsia="Times New Roman"/>
        </w:rPr>
        <w:t xml:space="preserve">Literature (Inquiry Circles) </w:t>
      </w:r>
    </w:p>
    <w:p w:rsidR="00A26C8D" w:rsidRPr="00A26C8D" w:rsidRDefault="00A26C8D" w:rsidP="00A26C8D">
      <w:pPr>
        <w:pBdr>
          <w:top w:val="single" w:sz="4" w:space="1" w:color="auto"/>
          <w:left w:val="single" w:sz="4" w:space="4" w:color="auto"/>
          <w:bottom w:val="single" w:sz="4" w:space="1" w:color="auto"/>
          <w:right w:val="single" w:sz="4" w:space="4" w:color="auto"/>
        </w:pBdr>
        <w:tabs>
          <w:tab w:val="left" w:pos="8190"/>
        </w:tabs>
        <w:rPr>
          <w:b/>
          <w:sz w:val="28"/>
          <w:szCs w:val="28"/>
        </w:rPr>
      </w:pPr>
      <w:r w:rsidRPr="00A26C8D">
        <w:rPr>
          <w:b/>
          <w:sz w:val="28"/>
          <w:szCs w:val="28"/>
        </w:rPr>
        <w:t xml:space="preserve">Literature Circles </w:t>
      </w:r>
    </w:p>
    <w:p w:rsidR="00B64EDB" w:rsidRPr="00B64EDB" w:rsidRDefault="00B64EDB" w:rsidP="00B64EDB">
      <w:pPr>
        <w:spacing w:after="0" w:line="240" w:lineRule="auto"/>
        <w:rPr>
          <w:rFonts w:eastAsia="Times New Roman" w:cs="Times New Roman"/>
          <w:color w:val="000000"/>
        </w:rPr>
      </w:pPr>
      <w:r w:rsidRPr="00B64EDB">
        <w:rPr>
          <w:rFonts w:eastAsia="Times New Roman" w:cs="Times New Roman"/>
          <w:color w:val="000000"/>
        </w:rPr>
        <w:t xml:space="preserve">Literature circles are a strong classroom strategy because of the way that they couple collaborative learning with student-centered inquiry. </w:t>
      </w:r>
    </w:p>
    <w:p w:rsidR="00A8323D" w:rsidRPr="00A1551A" w:rsidRDefault="00B64EDB" w:rsidP="00B64EDB">
      <w:pPr>
        <w:spacing w:after="0" w:line="240" w:lineRule="auto"/>
        <w:rPr>
          <w:rFonts w:eastAsia="Times New Roman" w:cs="Times New Roman"/>
          <w:color w:val="000000"/>
        </w:rPr>
      </w:pPr>
      <w:r w:rsidRPr="00A1551A">
        <w:rPr>
          <w:rFonts w:eastAsia="Times New Roman" w:cs="Times New Roman"/>
          <w:color w:val="000000"/>
        </w:rPr>
        <w:t>Students learn</w:t>
      </w:r>
      <w:r w:rsidRPr="00B64EDB">
        <w:rPr>
          <w:rFonts w:eastAsia="Times New Roman" w:cs="Times New Roman"/>
          <w:color w:val="000000"/>
        </w:rPr>
        <w:t xml:space="preserve"> to take responsibility for their own learning, and this </w:t>
      </w:r>
      <w:r w:rsidRPr="00A1551A">
        <w:rPr>
          <w:rFonts w:eastAsia="Times New Roman" w:cs="Times New Roman"/>
          <w:color w:val="000000"/>
        </w:rPr>
        <w:t xml:space="preserve">is </w:t>
      </w:r>
      <w:r w:rsidRPr="00B64EDB">
        <w:rPr>
          <w:rFonts w:eastAsia="Times New Roman" w:cs="Times New Roman"/>
          <w:color w:val="000000"/>
        </w:rPr>
        <w:t>refle</w:t>
      </w:r>
      <w:r w:rsidRPr="00A1551A">
        <w:rPr>
          <w:rFonts w:eastAsia="Times New Roman" w:cs="Times New Roman"/>
          <w:color w:val="000000"/>
        </w:rPr>
        <w:t>cted in how effectively they make choices and take</w:t>
      </w:r>
      <w:r w:rsidRPr="00B64EDB">
        <w:rPr>
          <w:rFonts w:eastAsia="Times New Roman" w:cs="Times New Roman"/>
          <w:color w:val="000000"/>
        </w:rPr>
        <w:t xml:space="preserve"> ownership of literature</w:t>
      </w:r>
      <w:r w:rsidRPr="00A1551A">
        <w:rPr>
          <w:rFonts w:eastAsia="Times New Roman" w:cs="Times New Roman"/>
          <w:color w:val="000000"/>
        </w:rPr>
        <w:t xml:space="preserve"> circle groups. The students take </w:t>
      </w:r>
      <w:r w:rsidRPr="00B64EDB">
        <w:rPr>
          <w:rFonts w:eastAsia="Times New Roman" w:cs="Times New Roman"/>
          <w:color w:val="000000"/>
        </w:rPr>
        <w:t>charg</w:t>
      </w:r>
      <w:r w:rsidRPr="00A1551A">
        <w:rPr>
          <w:rFonts w:eastAsia="Times New Roman" w:cs="Times New Roman"/>
          <w:color w:val="000000"/>
        </w:rPr>
        <w:t>e of their own discussions; hold</w:t>
      </w:r>
      <w:r w:rsidRPr="00B64EDB">
        <w:rPr>
          <w:rFonts w:eastAsia="Times New Roman" w:cs="Times New Roman"/>
          <w:color w:val="000000"/>
        </w:rPr>
        <w:t xml:space="preserve"> each other accountable for how much or how little reading to do, and for the preparation for each session. </w:t>
      </w:r>
    </w:p>
    <w:p w:rsidR="00B64EDB" w:rsidRPr="00A1551A" w:rsidRDefault="00B64EDB" w:rsidP="00B64EDB">
      <w:pPr>
        <w:spacing w:after="0" w:line="240" w:lineRule="auto"/>
        <w:rPr>
          <w:rFonts w:eastAsia="Times New Roman" w:cs="Times New Roman"/>
          <w:color w:val="000000"/>
        </w:rPr>
      </w:pPr>
      <w:r w:rsidRPr="00A1551A">
        <w:rPr>
          <w:rFonts w:eastAsia="Times New Roman" w:cs="Times New Roman"/>
          <w:color w:val="000000"/>
        </w:rPr>
        <w:t xml:space="preserve">The traditional literature circle roles are: </w:t>
      </w:r>
    </w:p>
    <w:p w:rsidR="00A26C8D" w:rsidRDefault="00A26C8D" w:rsidP="00A26C8D">
      <w:pPr>
        <w:autoSpaceDE w:val="0"/>
        <w:autoSpaceDN w:val="0"/>
        <w:adjustRightInd w:val="0"/>
        <w:spacing w:after="0" w:line="240" w:lineRule="auto"/>
        <w:rPr>
          <w:rFonts w:eastAsia="Times New Roman" w:cs="Times New Roman"/>
          <w:color w:val="000000"/>
        </w:rPr>
      </w:pPr>
    </w:p>
    <w:p w:rsidR="009E6CEE" w:rsidRDefault="009E6CEE" w:rsidP="00A26C8D">
      <w:pPr>
        <w:autoSpaceDE w:val="0"/>
        <w:autoSpaceDN w:val="0"/>
        <w:adjustRightInd w:val="0"/>
        <w:spacing w:after="0" w:line="240" w:lineRule="auto"/>
        <w:rPr>
          <w:rFonts w:eastAsia="Times New Roman" w:cs="Times New Roman"/>
          <w:color w:val="000000"/>
        </w:rPr>
      </w:pPr>
    </w:p>
    <w:p w:rsidR="009E6CEE" w:rsidRDefault="009E6CEE" w:rsidP="00A26C8D">
      <w:pPr>
        <w:autoSpaceDE w:val="0"/>
        <w:autoSpaceDN w:val="0"/>
        <w:adjustRightInd w:val="0"/>
        <w:spacing w:after="0" w:line="240" w:lineRule="auto"/>
        <w:rPr>
          <w:rFonts w:eastAsia="Times New Roman" w:cs="Times New Roman"/>
          <w:color w:val="000000"/>
        </w:rPr>
      </w:pPr>
    </w:p>
    <w:tbl>
      <w:tblPr>
        <w:tblpPr w:leftFromText="180" w:rightFromText="180"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5"/>
        <w:gridCol w:w="6105"/>
      </w:tblGrid>
      <w:tr w:rsidR="009E6CEE" w:rsidRPr="003329AB" w:rsidTr="00977B0C">
        <w:trPr>
          <w:trHeight w:val="552"/>
        </w:trPr>
        <w:tc>
          <w:tcPr>
            <w:tcW w:w="8970" w:type="dxa"/>
            <w:gridSpan w:val="2"/>
            <w:vAlign w:val="center"/>
          </w:tcPr>
          <w:p w:rsidR="009E6CEE" w:rsidRPr="00A26C8D" w:rsidRDefault="009E6CEE" w:rsidP="00977B0C">
            <w:pPr>
              <w:autoSpaceDE w:val="0"/>
              <w:autoSpaceDN w:val="0"/>
              <w:adjustRightInd w:val="0"/>
              <w:spacing w:after="0" w:line="240" w:lineRule="auto"/>
              <w:jc w:val="center"/>
              <w:rPr>
                <w:rStyle w:val="Strong"/>
              </w:rPr>
            </w:pPr>
            <w:r>
              <w:rPr>
                <w:rStyle w:val="Strong"/>
                <w:sz w:val="32"/>
                <w:szCs w:val="32"/>
              </w:rPr>
              <w:t xml:space="preserve">Literature </w:t>
            </w:r>
            <w:r w:rsidRPr="00A26C8D">
              <w:rPr>
                <w:rStyle w:val="Strong"/>
                <w:sz w:val="32"/>
                <w:szCs w:val="32"/>
              </w:rPr>
              <w:t>Circle Jobs</w:t>
            </w:r>
          </w:p>
        </w:tc>
      </w:tr>
      <w:tr w:rsidR="009E6CEE" w:rsidRPr="003329AB" w:rsidTr="00977B0C">
        <w:trPr>
          <w:trHeight w:val="552"/>
        </w:trPr>
        <w:tc>
          <w:tcPr>
            <w:tcW w:w="2865" w:type="dxa"/>
            <w:vAlign w:val="center"/>
          </w:tcPr>
          <w:p w:rsidR="009E6CEE" w:rsidRPr="00A26C8D" w:rsidRDefault="009E6CEE" w:rsidP="00977B0C">
            <w:pPr>
              <w:autoSpaceDE w:val="0"/>
              <w:autoSpaceDN w:val="0"/>
              <w:adjustRightInd w:val="0"/>
              <w:spacing w:after="0" w:line="240" w:lineRule="auto"/>
              <w:rPr>
                <w:rFonts w:cs="Arial"/>
                <w:b/>
                <w:bCs/>
                <w:sz w:val="24"/>
                <w:szCs w:val="24"/>
              </w:rPr>
            </w:pPr>
            <w:r w:rsidRPr="00A26C8D">
              <w:rPr>
                <w:rFonts w:cs="Arial"/>
                <w:b/>
                <w:bCs/>
                <w:sz w:val="24"/>
                <w:szCs w:val="24"/>
              </w:rPr>
              <w:t xml:space="preserve">Title </w:t>
            </w:r>
          </w:p>
        </w:tc>
        <w:tc>
          <w:tcPr>
            <w:tcW w:w="6105" w:type="dxa"/>
            <w:vAlign w:val="center"/>
          </w:tcPr>
          <w:p w:rsidR="009E6CEE" w:rsidRPr="00A26C8D" w:rsidRDefault="009E6CEE" w:rsidP="00977B0C">
            <w:pPr>
              <w:autoSpaceDE w:val="0"/>
              <w:autoSpaceDN w:val="0"/>
              <w:adjustRightInd w:val="0"/>
              <w:spacing w:after="0" w:line="240" w:lineRule="auto"/>
              <w:rPr>
                <w:rFonts w:cs="Arial"/>
                <w:b/>
                <w:bCs/>
                <w:sz w:val="24"/>
                <w:szCs w:val="24"/>
              </w:rPr>
            </w:pPr>
            <w:r w:rsidRPr="00A26C8D">
              <w:rPr>
                <w:rFonts w:cs="Arial"/>
                <w:b/>
                <w:bCs/>
                <w:sz w:val="24"/>
                <w:szCs w:val="24"/>
              </w:rPr>
              <w:t>Tasks</w:t>
            </w:r>
          </w:p>
        </w:tc>
      </w:tr>
      <w:tr w:rsidR="009E6CEE" w:rsidRPr="003329AB" w:rsidTr="00977B0C">
        <w:trPr>
          <w:trHeight w:val="552"/>
        </w:trPr>
        <w:tc>
          <w:tcPr>
            <w:tcW w:w="2865" w:type="dxa"/>
            <w:vAlign w:val="center"/>
          </w:tcPr>
          <w:p w:rsidR="009E6CEE" w:rsidRPr="00A26C8D" w:rsidRDefault="009E6CEE" w:rsidP="00977B0C">
            <w:pPr>
              <w:autoSpaceDE w:val="0"/>
              <w:autoSpaceDN w:val="0"/>
              <w:adjustRightInd w:val="0"/>
              <w:spacing w:after="0" w:line="240" w:lineRule="auto"/>
              <w:rPr>
                <w:rFonts w:cs="Arial"/>
                <w:b/>
                <w:bCs/>
                <w:sz w:val="24"/>
                <w:szCs w:val="24"/>
              </w:rPr>
            </w:pPr>
            <w:r>
              <w:rPr>
                <w:rFonts w:cs="Arial"/>
                <w:b/>
                <w:bCs/>
                <w:sz w:val="24"/>
                <w:szCs w:val="24"/>
              </w:rPr>
              <w:t xml:space="preserve">DISCUSSION DIRECTOR </w:t>
            </w:r>
            <w:r w:rsidRPr="00A26C8D">
              <w:rPr>
                <w:rFonts w:cs="Arial"/>
                <w:b/>
                <w:bCs/>
                <w:sz w:val="24"/>
                <w:szCs w:val="24"/>
              </w:rPr>
              <w:t xml:space="preserve"> </w:t>
            </w:r>
          </w:p>
        </w:tc>
        <w:tc>
          <w:tcPr>
            <w:tcW w:w="6105" w:type="dxa"/>
            <w:vAlign w:val="center"/>
          </w:tcPr>
          <w:p w:rsidR="009E6CEE" w:rsidRDefault="009E6CEE" w:rsidP="00977B0C">
            <w:pPr>
              <w:spacing w:after="0" w:line="240" w:lineRule="auto"/>
              <w:rPr>
                <w:rFonts w:eastAsia="Times New Roman" w:cs="Times New Roman"/>
                <w:color w:val="000000"/>
              </w:rPr>
            </w:pPr>
            <w:r>
              <w:rPr>
                <w:rFonts w:eastAsia="Times New Roman" w:cs="Times New Roman"/>
                <w:color w:val="000000"/>
              </w:rPr>
              <w:t>C</w:t>
            </w:r>
            <w:r w:rsidRPr="00B64EDB">
              <w:rPr>
                <w:rFonts w:eastAsia="Times New Roman" w:cs="Times New Roman"/>
                <w:color w:val="000000"/>
              </w:rPr>
              <w:t xml:space="preserve">reates questions to increase comprehension </w:t>
            </w:r>
          </w:p>
          <w:p w:rsidR="009E6CEE" w:rsidRPr="00B64EDB" w:rsidRDefault="009E6CEE" w:rsidP="00977B0C">
            <w:pPr>
              <w:spacing w:after="0" w:line="240" w:lineRule="auto"/>
              <w:rPr>
                <w:rFonts w:eastAsia="Times New Roman" w:cs="Times New Roman"/>
                <w:color w:val="000000"/>
              </w:rPr>
            </w:pPr>
            <w:r>
              <w:rPr>
                <w:rFonts w:eastAsia="Times New Roman" w:cs="Times New Roman"/>
                <w:color w:val="000000"/>
              </w:rPr>
              <w:t>A</w:t>
            </w:r>
            <w:r w:rsidRPr="00B64EDB">
              <w:rPr>
                <w:rFonts w:eastAsia="Times New Roman" w:cs="Times New Roman"/>
                <w:color w:val="000000"/>
              </w:rPr>
              <w:t xml:space="preserve">sks who, what, why, when, where, how, and what if </w:t>
            </w:r>
          </w:p>
          <w:p w:rsidR="009E6CEE" w:rsidRPr="00A26C8D" w:rsidRDefault="009E6CEE" w:rsidP="00977B0C">
            <w:pPr>
              <w:autoSpaceDE w:val="0"/>
              <w:autoSpaceDN w:val="0"/>
              <w:adjustRightInd w:val="0"/>
              <w:spacing w:after="0" w:line="240" w:lineRule="auto"/>
              <w:rPr>
                <w:rFonts w:cs="Arial"/>
                <w:sz w:val="24"/>
                <w:szCs w:val="24"/>
              </w:rPr>
            </w:pPr>
          </w:p>
        </w:tc>
      </w:tr>
      <w:tr w:rsidR="009E6CEE" w:rsidRPr="003329AB" w:rsidTr="00977B0C">
        <w:trPr>
          <w:trHeight w:val="552"/>
        </w:trPr>
        <w:tc>
          <w:tcPr>
            <w:tcW w:w="2865" w:type="dxa"/>
            <w:vAlign w:val="center"/>
          </w:tcPr>
          <w:p w:rsidR="009E6CEE" w:rsidRPr="00A26C8D" w:rsidRDefault="009E6CEE" w:rsidP="00977B0C">
            <w:pPr>
              <w:autoSpaceDE w:val="0"/>
              <w:autoSpaceDN w:val="0"/>
              <w:adjustRightInd w:val="0"/>
              <w:spacing w:after="0" w:line="240" w:lineRule="auto"/>
              <w:rPr>
                <w:rFonts w:cs="Arial"/>
                <w:b/>
                <w:bCs/>
                <w:sz w:val="24"/>
                <w:szCs w:val="24"/>
              </w:rPr>
            </w:pPr>
            <w:r>
              <w:rPr>
                <w:rFonts w:cs="Arial"/>
                <w:b/>
                <w:bCs/>
                <w:sz w:val="24"/>
                <w:szCs w:val="24"/>
              </w:rPr>
              <w:t>VOCABULARY ENRICHER</w:t>
            </w:r>
          </w:p>
        </w:tc>
        <w:tc>
          <w:tcPr>
            <w:tcW w:w="6105" w:type="dxa"/>
            <w:vAlign w:val="center"/>
          </w:tcPr>
          <w:p w:rsidR="009E6CEE" w:rsidRPr="00B64EDB" w:rsidRDefault="009E6CEE" w:rsidP="00977B0C">
            <w:pPr>
              <w:spacing w:after="0" w:line="240" w:lineRule="auto"/>
              <w:rPr>
                <w:rFonts w:eastAsia="Times New Roman" w:cs="Times New Roman"/>
                <w:color w:val="000000"/>
              </w:rPr>
            </w:pPr>
            <w:r>
              <w:rPr>
                <w:rFonts w:eastAsia="Times New Roman" w:cs="Times New Roman"/>
                <w:color w:val="000000"/>
              </w:rPr>
              <w:t>C</w:t>
            </w:r>
            <w:r w:rsidRPr="00B64EDB">
              <w:rPr>
                <w:rFonts w:eastAsia="Times New Roman" w:cs="Times New Roman"/>
                <w:color w:val="000000"/>
              </w:rPr>
              <w:t xml:space="preserve">larifies word meanings and pronunciations </w:t>
            </w:r>
          </w:p>
          <w:p w:rsidR="009E6CEE" w:rsidRPr="00B64EDB" w:rsidRDefault="009E6CEE" w:rsidP="00977B0C">
            <w:pPr>
              <w:spacing w:after="0" w:line="240" w:lineRule="auto"/>
              <w:rPr>
                <w:rFonts w:eastAsia="Times New Roman" w:cs="Times New Roman"/>
                <w:color w:val="000000"/>
              </w:rPr>
            </w:pPr>
            <w:r>
              <w:rPr>
                <w:rFonts w:eastAsia="Times New Roman" w:cs="Times New Roman"/>
                <w:color w:val="000000"/>
              </w:rPr>
              <w:t>U</w:t>
            </w:r>
            <w:r w:rsidRPr="00B64EDB">
              <w:rPr>
                <w:rFonts w:eastAsia="Times New Roman" w:cs="Times New Roman"/>
                <w:color w:val="000000"/>
              </w:rPr>
              <w:t xml:space="preserve">ses research resources </w:t>
            </w:r>
          </w:p>
          <w:p w:rsidR="009E6CEE" w:rsidRPr="00A26C8D" w:rsidRDefault="009E6CEE" w:rsidP="00977B0C">
            <w:pPr>
              <w:autoSpaceDE w:val="0"/>
              <w:autoSpaceDN w:val="0"/>
              <w:adjustRightInd w:val="0"/>
              <w:spacing w:after="0" w:line="240" w:lineRule="auto"/>
              <w:rPr>
                <w:rFonts w:cs="Arial"/>
                <w:sz w:val="24"/>
                <w:szCs w:val="24"/>
              </w:rPr>
            </w:pPr>
          </w:p>
        </w:tc>
      </w:tr>
      <w:tr w:rsidR="009E6CEE" w:rsidRPr="003329AB" w:rsidTr="00977B0C">
        <w:trPr>
          <w:trHeight w:val="552"/>
        </w:trPr>
        <w:tc>
          <w:tcPr>
            <w:tcW w:w="2865" w:type="dxa"/>
            <w:vAlign w:val="center"/>
          </w:tcPr>
          <w:p w:rsidR="009E6CEE" w:rsidRPr="00A26C8D" w:rsidRDefault="009E6CEE" w:rsidP="00977B0C">
            <w:pPr>
              <w:autoSpaceDE w:val="0"/>
              <w:autoSpaceDN w:val="0"/>
              <w:adjustRightInd w:val="0"/>
              <w:spacing w:after="0" w:line="240" w:lineRule="auto"/>
              <w:rPr>
                <w:rFonts w:cs="Arial"/>
                <w:b/>
                <w:bCs/>
                <w:sz w:val="24"/>
                <w:szCs w:val="24"/>
              </w:rPr>
            </w:pPr>
            <w:r>
              <w:rPr>
                <w:rFonts w:cs="Arial"/>
                <w:b/>
                <w:bCs/>
                <w:sz w:val="24"/>
                <w:szCs w:val="24"/>
              </w:rPr>
              <w:t xml:space="preserve">LITERARY LUMINARY </w:t>
            </w:r>
          </w:p>
        </w:tc>
        <w:tc>
          <w:tcPr>
            <w:tcW w:w="6105" w:type="dxa"/>
            <w:vAlign w:val="center"/>
          </w:tcPr>
          <w:p w:rsidR="009E6CEE" w:rsidRPr="00B64EDB" w:rsidRDefault="009E6CEE" w:rsidP="00977B0C">
            <w:pPr>
              <w:spacing w:after="0" w:line="240" w:lineRule="auto"/>
              <w:rPr>
                <w:rFonts w:eastAsia="Times New Roman" w:cs="Times New Roman"/>
                <w:color w:val="000000"/>
              </w:rPr>
            </w:pPr>
            <w:r>
              <w:rPr>
                <w:rFonts w:eastAsia="Times New Roman" w:cs="Times New Roman"/>
                <w:color w:val="000000"/>
              </w:rPr>
              <w:t>G</w:t>
            </w:r>
            <w:r w:rsidRPr="00B64EDB">
              <w:rPr>
                <w:rFonts w:eastAsia="Times New Roman" w:cs="Times New Roman"/>
                <w:color w:val="000000"/>
              </w:rPr>
              <w:t xml:space="preserve">uides oral reading for a purpose </w:t>
            </w:r>
          </w:p>
          <w:p w:rsidR="009E6CEE" w:rsidRPr="002B244B" w:rsidRDefault="009E6CEE" w:rsidP="00977B0C">
            <w:pPr>
              <w:spacing w:after="0" w:line="240" w:lineRule="auto"/>
              <w:rPr>
                <w:rFonts w:eastAsia="Times New Roman" w:cs="Times New Roman"/>
                <w:color w:val="000000"/>
              </w:rPr>
            </w:pPr>
            <w:r>
              <w:rPr>
                <w:rFonts w:eastAsia="Times New Roman" w:cs="Times New Roman"/>
                <w:color w:val="000000"/>
              </w:rPr>
              <w:t>E</w:t>
            </w:r>
            <w:r w:rsidRPr="00B64EDB">
              <w:rPr>
                <w:rFonts w:eastAsia="Times New Roman" w:cs="Times New Roman"/>
                <w:color w:val="000000"/>
              </w:rPr>
              <w:t xml:space="preserve">xamines figurative language, parts of speech, and vivid descriptions </w:t>
            </w:r>
          </w:p>
        </w:tc>
      </w:tr>
      <w:tr w:rsidR="009E6CEE" w:rsidRPr="003329AB" w:rsidTr="00977B0C">
        <w:trPr>
          <w:trHeight w:val="552"/>
        </w:trPr>
        <w:tc>
          <w:tcPr>
            <w:tcW w:w="2865" w:type="dxa"/>
            <w:vAlign w:val="center"/>
          </w:tcPr>
          <w:p w:rsidR="009E6CEE" w:rsidRPr="00A26C8D" w:rsidRDefault="009E6CEE" w:rsidP="00977B0C">
            <w:pPr>
              <w:autoSpaceDE w:val="0"/>
              <w:autoSpaceDN w:val="0"/>
              <w:adjustRightInd w:val="0"/>
              <w:spacing w:after="0" w:line="240" w:lineRule="auto"/>
              <w:rPr>
                <w:rFonts w:cs="Arial"/>
                <w:b/>
                <w:bCs/>
                <w:sz w:val="24"/>
                <w:szCs w:val="24"/>
              </w:rPr>
            </w:pPr>
            <w:r>
              <w:rPr>
                <w:rFonts w:cs="Arial"/>
                <w:b/>
                <w:bCs/>
                <w:sz w:val="24"/>
                <w:szCs w:val="24"/>
              </w:rPr>
              <w:t>ILLUSTRATOR</w:t>
            </w:r>
          </w:p>
        </w:tc>
        <w:tc>
          <w:tcPr>
            <w:tcW w:w="6105" w:type="dxa"/>
            <w:vAlign w:val="center"/>
          </w:tcPr>
          <w:p w:rsidR="009E6CEE" w:rsidRPr="002B244B" w:rsidRDefault="009E6CEE" w:rsidP="00977B0C">
            <w:pPr>
              <w:spacing w:after="0" w:line="240" w:lineRule="auto"/>
              <w:rPr>
                <w:rFonts w:eastAsia="Times New Roman" w:cs="Times New Roman"/>
                <w:color w:val="000000"/>
              </w:rPr>
            </w:pPr>
            <w:r>
              <w:rPr>
                <w:rFonts w:eastAsia="Times New Roman" w:cs="Times New Roman"/>
                <w:color w:val="000000"/>
              </w:rPr>
              <w:t>D</w:t>
            </w:r>
            <w:r w:rsidRPr="002B244B">
              <w:rPr>
                <w:rFonts w:eastAsia="Times New Roman" w:cs="Times New Roman"/>
                <w:color w:val="000000"/>
              </w:rPr>
              <w:t xml:space="preserve">raws a picture related to the reading </w:t>
            </w:r>
          </w:p>
          <w:p w:rsidR="009E6CEE" w:rsidRPr="002B244B" w:rsidRDefault="009E6CEE" w:rsidP="00977B0C">
            <w:pPr>
              <w:autoSpaceDE w:val="0"/>
              <w:autoSpaceDN w:val="0"/>
              <w:adjustRightInd w:val="0"/>
              <w:spacing w:after="0" w:line="240" w:lineRule="auto"/>
              <w:rPr>
                <w:rFonts w:cs="TimesNewRoman"/>
              </w:rPr>
            </w:pPr>
            <w:r w:rsidRPr="002B244B">
              <w:rPr>
                <w:rFonts w:cs="TimesNewRoman"/>
              </w:rPr>
              <w:t xml:space="preserve">It can be a sketch, cartoon, diagram, flow chart, or stick-figure scene. </w:t>
            </w:r>
          </w:p>
        </w:tc>
      </w:tr>
      <w:tr w:rsidR="009E6CEE" w:rsidRPr="003329AB" w:rsidTr="00977B0C">
        <w:trPr>
          <w:trHeight w:val="552"/>
        </w:trPr>
        <w:tc>
          <w:tcPr>
            <w:tcW w:w="2865" w:type="dxa"/>
            <w:vAlign w:val="center"/>
          </w:tcPr>
          <w:p w:rsidR="009E6CEE" w:rsidRPr="00A26C8D" w:rsidRDefault="009E6CEE" w:rsidP="00977B0C">
            <w:pPr>
              <w:autoSpaceDE w:val="0"/>
              <w:autoSpaceDN w:val="0"/>
              <w:adjustRightInd w:val="0"/>
              <w:spacing w:after="0" w:line="240" w:lineRule="auto"/>
              <w:rPr>
                <w:rFonts w:cs="Arial"/>
                <w:b/>
                <w:bCs/>
                <w:sz w:val="24"/>
                <w:szCs w:val="24"/>
              </w:rPr>
            </w:pPr>
            <w:r w:rsidRPr="00A26C8D">
              <w:rPr>
                <w:rFonts w:cs="Arial"/>
                <w:b/>
                <w:bCs/>
                <w:sz w:val="24"/>
                <w:szCs w:val="24"/>
              </w:rPr>
              <w:t>CONNECTOR</w:t>
            </w:r>
          </w:p>
        </w:tc>
        <w:tc>
          <w:tcPr>
            <w:tcW w:w="6105" w:type="dxa"/>
            <w:vAlign w:val="center"/>
          </w:tcPr>
          <w:p w:rsidR="009E6CEE" w:rsidRPr="00A26C8D" w:rsidRDefault="009E6CEE" w:rsidP="00977B0C">
            <w:pPr>
              <w:autoSpaceDE w:val="0"/>
              <w:autoSpaceDN w:val="0"/>
              <w:adjustRightInd w:val="0"/>
              <w:spacing w:after="0" w:line="240" w:lineRule="auto"/>
              <w:rPr>
                <w:rFonts w:cs="Arial"/>
                <w:sz w:val="24"/>
                <w:szCs w:val="24"/>
              </w:rPr>
            </w:pPr>
            <w:r w:rsidRPr="00A26C8D">
              <w:rPr>
                <w:rFonts w:cs="Arial"/>
                <w:sz w:val="24"/>
                <w:szCs w:val="24"/>
              </w:rPr>
              <w:t>Makes connections between self, texts, and the world</w:t>
            </w:r>
          </w:p>
        </w:tc>
      </w:tr>
      <w:tr w:rsidR="009E6CEE" w:rsidRPr="003329AB" w:rsidTr="00977B0C">
        <w:trPr>
          <w:trHeight w:val="552"/>
        </w:trPr>
        <w:tc>
          <w:tcPr>
            <w:tcW w:w="2865" w:type="dxa"/>
            <w:vAlign w:val="center"/>
          </w:tcPr>
          <w:p w:rsidR="009E6CEE" w:rsidRPr="00A26C8D" w:rsidRDefault="009E6CEE" w:rsidP="00977B0C">
            <w:pPr>
              <w:autoSpaceDE w:val="0"/>
              <w:autoSpaceDN w:val="0"/>
              <w:adjustRightInd w:val="0"/>
              <w:spacing w:after="0" w:line="240" w:lineRule="auto"/>
              <w:rPr>
                <w:rFonts w:cs="Arial"/>
                <w:b/>
                <w:bCs/>
                <w:sz w:val="24"/>
                <w:szCs w:val="24"/>
              </w:rPr>
            </w:pPr>
            <w:r>
              <w:rPr>
                <w:rFonts w:cs="Arial"/>
                <w:b/>
                <w:bCs/>
                <w:sz w:val="24"/>
                <w:szCs w:val="24"/>
              </w:rPr>
              <w:t>SUMMARIZER</w:t>
            </w:r>
          </w:p>
        </w:tc>
        <w:tc>
          <w:tcPr>
            <w:tcW w:w="6105" w:type="dxa"/>
            <w:vAlign w:val="center"/>
          </w:tcPr>
          <w:p w:rsidR="009E6CEE" w:rsidRPr="00A26C8D" w:rsidRDefault="009E6CEE" w:rsidP="00977B0C">
            <w:pPr>
              <w:autoSpaceDE w:val="0"/>
              <w:autoSpaceDN w:val="0"/>
              <w:adjustRightInd w:val="0"/>
              <w:spacing w:after="0" w:line="240" w:lineRule="auto"/>
              <w:rPr>
                <w:rFonts w:cs="Arial"/>
                <w:sz w:val="24"/>
                <w:szCs w:val="24"/>
              </w:rPr>
            </w:pPr>
            <w:r>
              <w:rPr>
                <w:rFonts w:cs="Arial"/>
                <w:sz w:val="24"/>
                <w:szCs w:val="24"/>
              </w:rPr>
              <w:t>Prepares a brief reading of the day’s reading</w:t>
            </w:r>
          </w:p>
        </w:tc>
      </w:tr>
    </w:tbl>
    <w:p w:rsidR="009E6CEE" w:rsidRDefault="009E6CEE" w:rsidP="00A26C8D">
      <w:pPr>
        <w:autoSpaceDE w:val="0"/>
        <w:autoSpaceDN w:val="0"/>
        <w:adjustRightInd w:val="0"/>
        <w:spacing w:after="0" w:line="240" w:lineRule="auto"/>
        <w:rPr>
          <w:rFonts w:eastAsia="Times New Roman" w:cs="Times New Roman"/>
          <w:color w:val="000000"/>
        </w:rPr>
      </w:pPr>
    </w:p>
    <w:p w:rsidR="00A26C8D" w:rsidRDefault="00A26C8D" w:rsidP="00A26C8D">
      <w:pPr>
        <w:autoSpaceDE w:val="0"/>
        <w:autoSpaceDN w:val="0"/>
        <w:adjustRightInd w:val="0"/>
        <w:spacing w:after="0" w:line="240" w:lineRule="auto"/>
        <w:rPr>
          <w:rFonts w:eastAsia="Times New Roman" w:cs="Times New Roman"/>
          <w:color w:val="000000"/>
        </w:rPr>
      </w:pPr>
    </w:p>
    <w:p w:rsidR="009E6CEE" w:rsidRDefault="009E6CEE" w:rsidP="00A26C8D">
      <w:pPr>
        <w:autoSpaceDE w:val="0"/>
        <w:autoSpaceDN w:val="0"/>
        <w:adjustRightInd w:val="0"/>
        <w:spacing w:after="0" w:line="240" w:lineRule="auto"/>
        <w:rPr>
          <w:rFonts w:eastAsia="Times New Roman" w:cs="Times New Roman"/>
          <w:color w:val="000000"/>
        </w:rPr>
      </w:pPr>
    </w:p>
    <w:p w:rsidR="009E6CEE" w:rsidRDefault="009E6CEE" w:rsidP="00A26C8D">
      <w:pPr>
        <w:autoSpaceDE w:val="0"/>
        <w:autoSpaceDN w:val="0"/>
        <w:adjustRightInd w:val="0"/>
        <w:spacing w:after="0" w:line="240" w:lineRule="auto"/>
        <w:rPr>
          <w:rFonts w:eastAsia="Times New Roman" w:cs="Times New Roman"/>
          <w:color w:val="000000"/>
        </w:rPr>
      </w:pPr>
    </w:p>
    <w:p w:rsidR="009E6CEE" w:rsidRDefault="009E6CEE" w:rsidP="00A26C8D">
      <w:pPr>
        <w:autoSpaceDE w:val="0"/>
        <w:autoSpaceDN w:val="0"/>
        <w:adjustRightInd w:val="0"/>
        <w:spacing w:after="0" w:line="240" w:lineRule="auto"/>
        <w:rPr>
          <w:rFonts w:eastAsia="Times New Roman" w:cs="Times New Roman"/>
          <w:color w:val="000000"/>
        </w:rPr>
      </w:pPr>
    </w:p>
    <w:p w:rsidR="009E6CEE" w:rsidRDefault="009E6CEE" w:rsidP="00A26C8D">
      <w:pPr>
        <w:autoSpaceDE w:val="0"/>
        <w:autoSpaceDN w:val="0"/>
        <w:adjustRightInd w:val="0"/>
        <w:spacing w:after="0" w:line="240" w:lineRule="auto"/>
        <w:rPr>
          <w:rFonts w:eastAsia="Times New Roman" w:cs="Times New Roman"/>
          <w:color w:val="000000"/>
        </w:rPr>
      </w:pPr>
    </w:p>
    <w:p w:rsidR="009E6CEE" w:rsidRDefault="009E6CEE" w:rsidP="00A26C8D">
      <w:pPr>
        <w:autoSpaceDE w:val="0"/>
        <w:autoSpaceDN w:val="0"/>
        <w:adjustRightInd w:val="0"/>
        <w:spacing w:after="0" w:line="240" w:lineRule="auto"/>
        <w:rPr>
          <w:rFonts w:eastAsia="Times New Roman" w:cs="Times New Roman"/>
          <w:color w:val="000000"/>
        </w:rPr>
      </w:pPr>
    </w:p>
    <w:p w:rsidR="00A26C8D" w:rsidRDefault="00A26C8D" w:rsidP="00A26C8D">
      <w:pPr>
        <w:autoSpaceDE w:val="0"/>
        <w:autoSpaceDN w:val="0"/>
        <w:adjustRightInd w:val="0"/>
        <w:spacing w:after="0" w:line="240" w:lineRule="auto"/>
        <w:rPr>
          <w:rFonts w:eastAsia="Times New Roman" w:cs="Times New Roman"/>
          <w:color w:val="000000"/>
        </w:rPr>
      </w:pPr>
    </w:p>
    <w:p w:rsidR="00A26C8D" w:rsidRDefault="00A26C8D" w:rsidP="00A26C8D">
      <w:pPr>
        <w:autoSpaceDE w:val="0"/>
        <w:autoSpaceDN w:val="0"/>
        <w:adjustRightInd w:val="0"/>
        <w:spacing w:after="0" w:line="240" w:lineRule="auto"/>
        <w:rPr>
          <w:rFonts w:eastAsia="Times New Roman" w:cs="Times New Roman"/>
          <w:color w:val="000000"/>
        </w:rPr>
      </w:pPr>
    </w:p>
    <w:p w:rsidR="00A26C8D" w:rsidRDefault="00A26C8D" w:rsidP="00A26C8D">
      <w:pPr>
        <w:autoSpaceDE w:val="0"/>
        <w:autoSpaceDN w:val="0"/>
        <w:adjustRightInd w:val="0"/>
        <w:spacing w:after="0" w:line="240" w:lineRule="auto"/>
        <w:rPr>
          <w:rFonts w:eastAsia="Times New Roman" w:cs="Times New Roman"/>
          <w:color w:val="000000"/>
        </w:rPr>
      </w:pPr>
    </w:p>
    <w:p w:rsidR="00A26C8D" w:rsidRPr="00A26C8D" w:rsidRDefault="00A26C8D" w:rsidP="00A26C8D">
      <w:pPr>
        <w:autoSpaceDE w:val="0"/>
        <w:autoSpaceDN w:val="0"/>
        <w:adjustRightInd w:val="0"/>
        <w:spacing w:after="0" w:line="240" w:lineRule="auto"/>
        <w:rPr>
          <w:rFonts w:eastAsia="Times New Roman" w:cs="Times New Roman"/>
          <w:color w:val="000000"/>
        </w:rPr>
      </w:pPr>
    </w:p>
    <w:p w:rsidR="00A1551A" w:rsidRPr="00A26C8D" w:rsidRDefault="00A26C8D" w:rsidP="00A26C8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Times New Roman" w:cs="Times New Roman"/>
          <w:color w:val="000000"/>
          <w:sz w:val="28"/>
          <w:szCs w:val="28"/>
        </w:rPr>
      </w:pPr>
      <w:r w:rsidRPr="00A26C8D">
        <w:rPr>
          <w:rFonts w:cs="Arial"/>
          <w:b/>
          <w:bCs/>
          <w:sz w:val="28"/>
          <w:szCs w:val="28"/>
        </w:rPr>
        <w:lastRenderedPageBreak/>
        <w:t>Inquiry Circles</w:t>
      </w:r>
    </w:p>
    <w:p w:rsidR="00A26C8D" w:rsidRDefault="00A26C8D" w:rsidP="00A1551A">
      <w:pPr>
        <w:autoSpaceDE w:val="0"/>
        <w:autoSpaceDN w:val="0"/>
        <w:adjustRightInd w:val="0"/>
        <w:spacing w:after="0" w:line="240" w:lineRule="auto"/>
        <w:rPr>
          <w:rFonts w:cs="Arial"/>
          <w:bCs/>
        </w:rPr>
      </w:pPr>
    </w:p>
    <w:p w:rsidR="00A1551A" w:rsidRPr="00A26C8D" w:rsidRDefault="00A26C8D" w:rsidP="00A1551A">
      <w:pPr>
        <w:autoSpaceDE w:val="0"/>
        <w:autoSpaceDN w:val="0"/>
        <w:adjustRightInd w:val="0"/>
        <w:spacing w:after="0" w:line="240" w:lineRule="auto"/>
        <w:rPr>
          <w:rFonts w:cs="Arial"/>
          <w:bCs/>
        </w:rPr>
      </w:pPr>
      <w:r w:rsidRPr="00A26C8D">
        <w:rPr>
          <w:rFonts w:cs="Arial"/>
          <w:bCs/>
        </w:rPr>
        <w:t xml:space="preserve">Very </w:t>
      </w:r>
      <w:r>
        <w:rPr>
          <w:rFonts w:cs="Arial"/>
          <w:bCs/>
        </w:rPr>
        <w:t xml:space="preserve">similar to Literature Circles </w:t>
      </w:r>
      <w:r w:rsidRPr="00A26C8D">
        <w:rPr>
          <w:rFonts w:cs="Arial"/>
          <w:bCs/>
        </w:rPr>
        <w:t xml:space="preserve">– the addition being the inquiry piece </w:t>
      </w:r>
    </w:p>
    <w:p w:rsidR="00A1551A" w:rsidRPr="00A26C8D" w:rsidRDefault="00A1551A" w:rsidP="00A1551A">
      <w:pPr>
        <w:autoSpaceDE w:val="0"/>
        <w:autoSpaceDN w:val="0"/>
        <w:adjustRightInd w:val="0"/>
        <w:spacing w:after="0" w:line="240" w:lineRule="auto"/>
        <w:rPr>
          <w:rFonts w:cs="Arial"/>
        </w:rPr>
      </w:pPr>
    </w:p>
    <w:p w:rsidR="00A1551A" w:rsidRPr="00A26C8D" w:rsidRDefault="00A1551A" w:rsidP="00A1551A">
      <w:pPr>
        <w:autoSpaceDE w:val="0"/>
        <w:autoSpaceDN w:val="0"/>
        <w:adjustRightInd w:val="0"/>
        <w:spacing w:after="0" w:line="240" w:lineRule="auto"/>
        <w:rPr>
          <w:rFonts w:cs="Arial"/>
        </w:rPr>
      </w:pPr>
      <w:r w:rsidRPr="00A26C8D">
        <w:rPr>
          <w:rFonts w:cs="Arial"/>
        </w:rPr>
        <w:t xml:space="preserve">This is an excellent model for small group instruction using non-fiction texts.  Students working in the same area of an inquiry unit are grouped together.  During each Guided Inquiry session students work independently on tasks that prepare them for the group discussion of the topic at hand.  These are called task jobs and each member of the circle has a specific job to do before the meeting.  </w:t>
      </w:r>
    </w:p>
    <w:p w:rsidR="00A1551A" w:rsidRPr="00A26C8D" w:rsidRDefault="00A1551A" w:rsidP="00A1551A">
      <w:pPr>
        <w:autoSpaceDE w:val="0"/>
        <w:autoSpaceDN w:val="0"/>
        <w:adjustRightInd w:val="0"/>
        <w:spacing w:after="0" w:line="240" w:lineRule="auto"/>
        <w:rPr>
          <w:rFonts w:cs="Arial"/>
        </w:rPr>
      </w:pPr>
      <w:r w:rsidRPr="00A26C8D">
        <w:rPr>
          <w:rFonts w:cs="Arial"/>
        </w:rPr>
        <w:t xml:space="preserve">As with literature circles, each student in the group takes on a different job.  The idea is that each student learns how to do each of the jobs, being responsible for only one at a time until all are proficient at each task.  In inquiry circles each task represents once aspect of inquiry that students need to learn.  Prior to an inquiry circle students prepare for their parts.  When the group comes together, they have a host of ways to look at one text or source of information, </w:t>
      </w:r>
    </w:p>
    <w:p w:rsidR="00A1551A" w:rsidRDefault="00A1551A" w:rsidP="00A1551A">
      <w:pPr>
        <w:autoSpaceDE w:val="0"/>
        <w:autoSpaceDN w:val="0"/>
        <w:adjustRightInd w:val="0"/>
        <w:spacing w:after="0" w:line="240" w:lineRule="auto"/>
        <w:rPr>
          <w:rFonts w:ascii="Arial" w:hAnsi="Arial" w:cs="Arial"/>
          <w:sz w:val="24"/>
          <w:szCs w:val="24"/>
        </w:rPr>
      </w:pPr>
    </w:p>
    <w:tbl>
      <w:tblPr>
        <w:tblpPr w:leftFromText="180" w:rightFromText="180"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65"/>
        <w:gridCol w:w="6105"/>
      </w:tblGrid>
      <w:tr w:rsidR="00A1551A" w:rsidRPr="003329AB" w:rsidTr="00DF03B9">
        <w:trPr>
          <w:trHeight w:val="552"/>
        </w:trPr>
        <w:tc>
          <w:tcPr>
            <w:tcW w:w="8970" w:type="dxa"/>
            <w:gridSpan w:val="2"/>
            <w:vAlign w:val="center"/>
          </w:tcPr>
          <w:p w:rsidR="00A1551A" w:rsidRPr="00A26C8D" w:rsidRDefault="00A1551A" w:rsidP="00DF03B9">
            <w:pPr>
              <w:autoSpaceDE w:val="0"/>
              <w:autoSpaceDN w:val="0"/>
              <w:adjustRightInd w:val="0"/>
              <w:spacing w:after="0" w:line="240" w:lineRule="auto"/>
              <w:jc w:val="center"/>
              <w:rPr>
                <w:rStyle w:val="Strong"/>
              </w:rPr>
            </w:pPr>
            <w:r w:rsidRPr="00A26C8D">
              <w:rPr>
                <w:rStyle w:val="Strong"/>
                <w:sz w:val="32"/>
                <w:szCs w:val="32"/>
              </w:rPr>
              <w:t>Inquiry Circle Jobs</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 xml:space="preserve">Title </w:t>
            </w:r>
          </w:p>
        </w:tc>
        <w:tc>
          <w:tcPr>
            <w:tcW w:w="610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Tasks</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 xml:space="preserve">WORD HUNTER </w:t>
            </w:r>
          </w:p>
        </w:tc>
        <w:tc>
          <w:tcPr>
            <w:tcW w:w="6105" w:type="dxa"/>
            <w:vAlign w:val="center"/>
          </w:tcPr>
          <w:p w:rsidR="00A1551A" w:rsidRPr="00A26C8D" w:rsidRDefault="00A1551A" w:rsidP="00DF03B9">
            <w:pPr>
              <w:autoSpaceDE w:val="0"/>
              <w:autoSpaceDN w:val="0"/>
              <w:adjustRightInd w:val="0"/>
              <w:spacing w:after="0" w:line="240" w:lineRule="auto"/>
              <w:rPr>
                <w:rFonts w:cs="Arial"/>
                <w:sz w:val="24"/>
                <w:szCs w:val="24"/>
              </w:rPr>
            </w:pPr>
            <w:r w:rsidRPr="00A26C8D">
              <w:rPr>
                <w:rFonts w:cs="Arial"/>
                <w:sz w:val="24"/>
                <w:szCs w:val="24"/>
              </w:rPr>
              <w:t xml:space="preserve">Finds key words and definitions </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EVALUATOR</w:t>
            </w:r>
          </w:p>
        </w:tc>
        <w:tc>
          <w:tcPr>
            <w:tcW w:w="6105" w:type="dxa"/>
            <w:vAlign w:val="center"/>
          </w:tcPr>
          <w:p w:rsidR="00A1551A" w:rsidRPr="00A26C8D" w:rsidRDefault="00A1551A" w:rsidP="00DF03B9">
            <w:pPr>
              <w:autoSpaceDE w:val="0"/>
              <w:autoSpaceDN w:val="0"/>
              <w:adjustRightInd w:val="0"/>
              <w:spacing w:after="0" w:line="240" w:lineRule="auto"/>
              <w:rPr>
                <w:rFonts w:cs="Arial"/>
                <w:sz w:val="24"/>
                <w:szCs w:val="24"/>
              </w:rPr>
            </w:pPr>
            <w:r w:rsidRPr="00A26C8D">
              <w:rPr>
                <w:rFonts w:cs="Arial"/>
                <w:sz w:val="24"/>
                <w:szCs w:val="24"/>
              </w:rPr>
              <w:t xml:space="preserve">Evaluates the source </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MESSENGER</w:t>
            </w:r>
          </w:p>
        </w:tc>
        <w:tc>
          <w:tcPr>
            <w:tcW w:w="6105" w:type="dxa"/>
            <w:vAlign w:val="center"/>
          </w:tcPr>
          <w:p w:rsidR="00A1551A" w:rsidRPr="00A26C8D" w:rsidRDefault="00A1551A" w:rsidP="00DF03B9">
            <w:pPr>
              <w:autoSpaceDE w:val="0"/>
              <w:autoSpaceDN w:val="0"/>
              <w:adjustRightInd w:val="0"/>
              <w:spacing w:after="0" w:line="240" w:lineRule="auto"/>
              <w:rPr>
                <w:rFonts w:cs="Arial"/>
                <w:sz w:val="24"/>
                <w:szCs w:val="24"/>
              </w:rPr>
            </w:pPr>
            <w:r w:rsidRPr="00A26C8D">
              <w:rPr>
                <w:rFonts w:cs="Arial"/>
                <w:sz w:val="24"/>
                <w:szCs w:val="24"/>
              </w:rPr>
              <w:t xml:space="preserve">Summarizes big ideas and main points </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QUIZ KID</w:t>
            </w:r>
          </w:p>
        </w:tc>
        <w:tc>
          <w:tcPr>
            <w:tcW w:w="6105" w:type="dxa"/>
            <w:vAlign w:val="center"/>
          </w:tcPr>
          <w:p w:rsidR="00A1551A" w:rsidRPr="00A26C8D" w:rsidRDefault="00A1551A" w:rsidP="00DF03B9">
            <w:pPr>
              <w:autoSpaceDE w:val="0"/>
              <w:autoSpaceDN w:val="0"/>
              <w:adjustRightInd w:val="0"/>
              <w:spacing w:after="0" w:line="240" w:lineRule="auto"/>
              <w:rPr>
                <w:rFonts w:cs="Arial"/>
                <w:sz w:val="24"/>
                <w:szCs w:val="24"/>
              </w:rPr>
            </w:pPr>
            <w:r w:rsidRPr="00A26C8D">
              <w:rPr>
                <w:rFonts w:cs="Arial"/>
                <w:sz w:val="24"/>
                <w:szCs w:val="24"/>
              </w:rPr>
              <w:t>Raises questions</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CONNECTOR</w:t>
            </w:r>
          </w:p>
        </w:tc>
        <w:tc>
          <w:tcPr>
            <w:tcW w:w="6105" w:type="dxa"/>
            <w:vAlign w:val="center"/>
          </w:tcPr>
          <w:p w:rsidR="00A1551A" w:rsidRPr="00A26C8D" w:rsidRDefault="00A1551A" w:rsidP="00DF03B9">
            <w:pPr>
              <w:autoSpaceDE w:val="0"/>
              <w:autoSpaceDN w:val="0"/>
              <w:adjustRightInd w:val="0"/>
              <w:spacing w:after="0" w:line="240" w:lineRule="auto"/>
              <w:rPr>
                <w:rFonts w:cs="Arial"/>
                <w:sz w:val="24"/>
                <w:szCs w:val="24"/>
              </w:rPr>
            </w:pPr>
            <w:r w:rsidRPr="00A26C8D">
              <w:rPr>
                <w:rFonts w:cs="Arial"/>
                <w:sz w:val="24"/>
                <w:szCs w:val="24"/>
              </w:rPr>
              <w:t>Makes connections between self, texts, and the world</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 xml:space="preserve">NOTE TAKER </w:t>
            </w:r>
          </w:p>
        </w:tc>
        <w:tc>
          <w:tcPr>
            <w:tcW w:w="6105" w:type="dxa"/>
            <w:vAlign w:val="center"/>
          </w:tcPr>
          <w:p w:rsidR="00A1551A" w:rsidRPr="00A26C8D" w:rsidRDefault="00A1551A" w:rsidP="00DF03B9">
            <w:pPr>
              <w:autoSpaceDE w:val="0"/>
              <w:autoSpaceDN w:val="0"/>
              <w:adjustRightInd w:val="0"/>
              <w:spacing w:after="0" w:line="240" w:lineRule="auto"/>
              <w:rPr>
                <w:rFonts w:cs="Arial"/>
                <w:sz w:val="24"/>
                <w:szCs w:val="24"/>
              </w:rPr>
            </w:pPr>
            <w:r w:rsidRPr="00A26C8D">
              <w:rPr>
                <w:rFonts w:cs="Arial"/>
                <w:sz w:val="24"/>
                <w:szCs w:val="24"/>
              </w:rPr>
              <w:t xml:space="preserve">Takes specific notes on content </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IMAGE MAKER</w:t>
            </w:r>
          </w:p>
        </w:tc>
        <w:tc>
          <w:tcPr>
            <w:tcW w:w="6105" w:type="dxa"/>
            <w:vAlign w:val="center"/>
          </w:tcPr>
          <w:p w:rsidR="00A1551A" w:rsidRPr="00A26C8D" w:rsidRDefault="00A1551A" w:rsidP="00DF03B9">
            <w:pPr>
              <w:autoSpaceDE w:val="0"/>
              <w:autoSpaceDN w:val="0"/>
              <w:adjustRightInd w:val="0"/>
              <w:spacing w:after="0" w:line="240" w:lineRule="auto"/>
              <w:rPr>
                <w:rFonts w:cs="Arial"/>
                <w:sz w:val="24"/>
                <w:szCs w:val="24"/>
              </w:rPr>
            </w:pPr>
            <w:r w:rsidRPr="00A26C8D">
              <w:rPr>
                <w:rFonts w:cs="Arial"/>
                <w:sz w:val="24"/>
                <w:szCs w:val="24"/>
              </w:rPr>
              <w:t>Creates a visual scheme of the ideas (flow chart, graphic organizer, drawing)</w:t>
            </w:r>
          </w:p>
        </w:tc>
      </w:tr>
      <w:tr w:rsidR="00A1551A" w:rsidRPr="003329AB" w:rsidTr="00DF03B9">
        <w:trPr>
          <w:trHeight w:val="552"/>
        </w:trPr>
        <w:tc>
          <w:tcPr>
            <w:tcW w:w="2865" w:type="dxa"/>
            <w:vAlign w:val="center"/>
          </w:tcPr>
          <w:p w:rsidR="00A1551A" w:rsidRPr="00A26C8D" w:rsidRDefault="00A1551A" w:rsidP="00DF03B9">
            <w:pPr>
              <w:autoSpaceDE w:val="0"/>
              <w:autoSpaceDN w:val="0"/>
              <w:adjustRightInd w:val="0"/>
              <w:spacing w:after="0" w:line="240" w:lineRule="auto"/>
              <w:rPr>
                <w:rFonts w:cs="Arial"/>
                <w:b/>
                <w:bCs/>
                <w:sz w:val="24"/>
                <w:szCs w:val="24"/>
              </w:rPr>
            </w:pPr>
            <w:r w:rsidRPr="00A26C8D">
              <w:rPr>
                <w:rFonts w:cs="Arial"/>
                <w:b/>
                <w:bCs/>
                <w:sz w:val="24"/>
                <w:szCs w:val="24"/>
              </w:rPr>
              <w:t>INTERPRETER</w:t>
            </w:r>
          </w:p>
        </w:tc>
        <w:tc>
          <w:tcPr>
            <w:tcW w:w="6105" w:type="dxa"/>
            <w:vAlign w:val="center"/>
          </w:tcPr>
          <w:p w:rsidR="00A1551A" w:rsidRPr="00A26C8D" w:rsidRDefault="00A1551A" w:rsidP="00DF03B9">
            <w:pPr>
              <w:autoSpaceDE w:val="0"/>
              <w:autoSpaceDN w:val="0"/>
              <w:adjustRightInd w:val="0"/>
              <w:spacing w:after="0" w:line="240" w:lineRule="auto"/>
              <w:rPr>
                <w:rFonts w:cs="Arial"/>
                <w:sz w:val="24"/>
                <w:szCs w:val="24"/>
              </w:rPr>
            </w:pPr>
            <w:r w:rsidRPr="00A26C8D">
              <w:rPr>
                <w:rFonts w:cs="Arial"/>
                <w:sz w:val="24"/>
                <w:szCs w:val="24"/>
              </w:rPr>
              <w:t>Asks, “What does it mean?” and “Why is it important?”</w:t>
            </w:r>
          </w:p>
        </w:tc>
      </w:tr>
    </w:tbl>
    <w:p w:rsidR="00A1551A" w:rsidRPr="00A1551A" w:rsidRDefault="00A1551A" w:rsidP="00A1551A">
      <w:pPr>
        <w:autoSpaceDE w:val="0"/>
        <w:autoSpaceDN w:val="0"/>
        <w:adjustRightInd w:val="0"/>
        <w:spacing w:after="0" w:line="240" w:lineRule="auto"/>
        <w:rPr>
          <w:rFonts w:eastAsia="Times New Roman" w:cs="Times New Roman"/>
          <w:color w:val="000000"/>
        </w:rPr>
      </w:pPr>
    </w:p>
    <w:sectPr w:rsidR="00A1551A" w:rsidRPr="00A1551A" w:rsidSect="00A832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B70E4"/>
    <w:multiLevelType w:val="hybridMultilevel"/>
    <w:tmpl w:val="567057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C2C2AC2"/>
    <w:multiLevelType w:val="multilevel"/>
    <w:tmpl w:val="1E6C88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EA200B"/>
    <w:multiLevelType w:val="hybridMultilevel"/>
    <w:tmpl w:val="1690C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B3768D"/>
    <w:multiLevelType w:val="hybridMultilevel"/>
    <w:tmpl w:val="629A06E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B64EDB"/>
    <w:rsid w:val="0059619F"/>
    <w:rsid w:val="009E6CEE"/>
    <w:rsid w:val="00A1551A"/>
    <w:rsid w:val="00A26C8D"/>
    <w:rsid w:val="00A8323D"/>
    <w:rsid w:val="00B64E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64E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64ED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64EDB"/>
    <w:pPr>
      <w:ind w:left="720"/>
      <w:contextualSpacing/>
    </w:pPr>
  </w:style>
  <w:style w:type="character" w:styleId="Strong">
    <w:name w:val="Strong"/>
    <w:basedOn w:val="DefaultParagraphFont"/>
    <w:uiPriority w:val="99"/>
    <w:qFormat/>
    <w:rsid w:val="00A1551A"/>
    <w:rPr>
      <w:b/>
      <w:bCs/>
    </w:rPr>
  </w:style>
</w:styles>
</file>

<file path=word/webSettings.xml><?xml version="1.0" encoding="utf-8"?>
<w:webSettings xmlns:r="http://schemas.openxmlformats.org/officeDocument/2006/relationships" xmlns:w="http://schemas.openxmlformats.org/wordprocessingml/2006/main">
  <w:divs>
    <w:div w:id="993534778">
      <w:bodyDiv w:val="1"/>
      <w:marLeft w:val="0"/>
      <w:marRight w:val="0"/>
      <w:marTop w:val="0"/>
      <w:marBottom w:val="0"/>
      <w:divBdr>
        <w:top w:val="none" w:sz="0" w:space="0" w:color="auto"/>
        <w:left w:val="none" w:sz="0" w:space="0" w:color="auto"/>
        <w:bottom w:val="none" w:sz="0" w:space="0" w:color="auto"/>
        <w:right w:val="none" w:sz="0" w:space="0" w:color="auto"/>
      </w:divBdr>
      <w:divsChild>
        <w:div w:id="1694071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2009-10-13T05:44:00Z</dcterms:created>
  <dcterms:modified xsi:type="dcterms:W3CDTF">2009-10-14T03:18:00Z</dcterms:modified>
</cp:coreProperties>
</file>